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8A" w:rsidRPr="005B0812" w:rsidRDefault="006A638A" w:rsidP="006A638A">
      <w:pPr>
        <w:widowControl w:val="0"/>
        <w:autoSpaceDE w:val="0"/>
        <w:autoSpaceDN w:val="0"/>
        <w:adjustRightInd w:val="0"/>
        <w:spacing w:after="0" w:line="182" w:lineRule="exact"/>
        <w:ind w:left="18" w:right="518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INFORMÁCIE POSKYTNUTÉ PRI ZÍSKAVANÍ OSOBNÝCH ÚDAJOV</w:t>
      </w: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182" w:lineRule="exact"/>
        <w:ind w:left="18" w:right="518" w:hanging="18"/>
        <w:jc w:val="center"/>
        <w:rPr>
          <w:rFonts w:ascii="Arial" w:hAnsi="Arial" w:cs="Arial"/>
          <w:sz w:val="16"/>
          <w:szCs w:val="16"/>
        </w:rPr>
      </w:pPr>
    </w:p>
    <w:p w:rsidR="006A638A" w:rsidRPr="005B0812" w:rsidRDefault="006A638A" w:rsidP="006A638A">
      <w:pPr>
        <w:widowControl w:val="0"/>
        <w:autoSpaceDE w:val="0"/>
        <w:autoSpaceDN w:val="0"/>
        <w:adjustRightInd w:val="0"/>
        <w:spacing w:after="0" w:line="182" w:lineRule="exact"/>
        <w:ind w:right="516"/>
        <w:jc w:val="center"/>
        <w:rPr>
          <w:rFonts w:ascii="Arial" w:hAnsi="Arial" w:cs="Arial"/>
          <w:sz w:val="16"/>
          <w:szCs w:val="16"/>
        </w:rPr>
      </w:pPr>
      <w:r w:rsidRPr="00677FD7">
        <w:rPr>
          <w:rFonts w:ascii="Arial" w:hAnsi="Arial" w:cs="Arial"/>
          <w:sz w:val="14"/>
          <w:szCs w:val="18"/>
        </w:rPr>
        <w:t xml:space="preserve">podľa ustanovenia článku 13 nariadenia Európskeho parlamentu a Rady (EÚ) č. 2016/679 </w:t>
      </w:r>
      <w:r w:rsidRPr="00677FD7">
        <w:rPr>
          <w:rFonts w:ascii="Arial" w:hAnsi="Arial" w:cs="Arial"/>
          <w:bCs/>
          <w:color w:val="000000"/>
          <w:sz w:val="14"/>
          <w:szCs w:val="18"/>
          <w:shd w:val="clear" w:color="auto" w:fill="FFFFFF"/>
        </w:rPr>
        <w:t>o ochrane fyzických osôb pri spracúvaní osobných údajov a o voľnom pohybe takýchto údajov, ktorým sa zrušuje smernica 95/46/ES (všeobecné nariadenie o ochrane údajov) (ďalej len ako „Nariadenie“)</w:t>
      </w:r>
    </w:p>
    <w:p w:rsidR="005B081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ind w:left="18" w:right="518" w:hanging="18"/>
        <w:jc w:val="center"/>
        <w:rPr>
          <w:rFonts w:ascii="Arial" w:hAnsi="Arial" w:cs="Arial"/>
          <w:sz w:val="16"/>
          <w:szCs w:val="16"/>
        </w:rPr>
      </w:pPr>
    </w:p>
    <w:p w:rsidR="005B0812" w:rsidRPr="005B081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5B0812" w:rsidRDefault="005B0812" w:rsidP="005B0812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z w:val="16"/>
          <w:szCs w:val="16"/>
        </w:rPr>
      </w:pPr>
      <w:r w:rsidRPr="005B0812">
        <w:rPr>
          <w:rFonts w:ascii="Arial" w:hAnsi="Arial" w:cs="Arial"/>
          <w:b/>
          <w:bCs/>
          <w:sz w:val="16"/>
          <w:szCs w:val="16"/>
        </w:rPr>
        <w:t>1. Identifikačné údaje prevádzkovateľa</w:t>
      </w:r>
      <w:r w:rsidRPr="005B0812">
        <w:rPr>
          <w:rFonts w:ascii="Arial" w:hAnsi="Arial" w:cs="Arial"/>
          <w:sz w:val="16"/>
          <w:szCs w:val="16"/>
        </w:rPr>
        <w:t xml:space="preserve">: </w:t>
      </w:r>
      <w:r w:rsidR="000B3820">
        <w:rPr>
          <w:rFonts w:ascii="Arial" w:hAnsi="Arial" w:cs="Arial"/>
          <w:sz w:val="16"/>
          <w:szCs w:val="16"/>
        </w:rPr>
        <w:t>D</w:t>
      </w:r>
      <w:r w:rsidRPr="005B0812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EKRA </w:t>
      </w:r>
      <w:r w:rsidR="000B3820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Slovensko </w:t>
      </w:r>
      <w:r w:rsidRPr="005B0812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s.r.o., so sídlom </w:t>
      </w:r>
      <w:r w:rsidR="000B3820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Panónska cesta 47, 851 04</w:t>
      </w:r>
      <w:r w:rsidRPr="005B0812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Bratislava, IČO: 31 324 797, zapísan</w:t>
      </w:r>
      <w:r w:rsidR="006A638A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á</w:t>
      </w:r>
      <w:r w:rsidRPr="005B0812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v obchodnom registri Okresného súdu Bratislava I, oddiel: Sro, vložka č. 2835/B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z w:val="16"/>
          <w:szCs w:val="16"/>
        </w:rPr>
      </w:pPr>
      <w:r w:rsidRPr="00664222">
        <w:rPr>
          <w:rFonts w:ascii="Arial" w:hAnsi="Arial" w:cs="Arial"/>
          <w:b/>
          <w:bCs/>
          <w:sz w:val="16"/>
          <w:szCs w:val="16"/>
        </w:rPr>
        <w:t>2. Identifikačné údaje sprostredkovateľ</w:t>
      </w:r>
      <w:r>
        <w:rPr>
          <w:rFonts w:ascii="Arial" w:hAnsi="Arial" w:cs="Arial"/>
          <w:b/>
          <w:bCs/>
          <w:sz w:val="16"/>
          <w:szCs w:val="16"/>
        </w:rPr>
        <w:t>a:</w:t>
      </w:r>
      <w:r w:rsidRPr="006642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Osobné údaje nebudú spracovávané prostredníctvom sprostredkovateľa</w:t>
      </w:r>
      <w:r w:rsidRPr="00664222">
        <w:rPr>
          <w:rFonts w:ascii="Arial" w:hAnsi="Arial" w:cs="Arial"/>
          <w:spacing w:val="-1"/>
          <w:sz w:val="16"/>
          <w:szCs w:val="16"/>
        </w:rPr>
        <w:t xml:space="preserve">. </w:t>
      </w:r>
    </w:p>
    <w:p w:rsidR="005B0812" w:rsidRPr="005B081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5B0812" w:rsidRDefault="005B0812" w:rsidP="005B0812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z w:val="16"/>
          <w:szCs w:val="16"/>
        </w:rPr>
      </w:pPr>
      <w:r w:rsidRPr="005B0812">
        <w:rPr>
          <w:rFonts w:ascii="Arial" w:hAnsi="Arial" w:cs="Arial"/>
          <w:b/>
          <w:bCs/>
          <w:sz w:val="16"/>
          <w:szCs w:val="16"/>
        </w:rPr>
        <w:t>3. Účel spracúvania osobných údajov</w:t>
      </w:r>
      <w:r w:rsidR="00087225">
        <w:rPr>
          <w:rFonts w:ascii="Arial" w:hAnsi="Arial" w:cs="Arial"/>
          <w:b/>
          <w:bCs/>
          <w:sz w:val="16"/>
          <w:szCs w:val="16"/>
        </w:rPr>
        <w:t>:</w:t>
      </w:r>
      <w:r w:rsidRPr="005B0812">
        <w:rPr>
          <w:rFonts w:ascii="Arial" w:hAnsi="Arial" w:cs="Arial"/>
          <w:sz w:val="16"/>
          <w:szCs w:val="16"/>
        </w:rPr>
        <w:t xml:space="preserve"> upozornenie na uplynutie platnosti technickej kontroly a/alebo emisnej kontroly motorového vozidla</w:t>
      </w:r>
    </w:p>
    <w:p w:rsidR="005B0812" w:rsidRPr="005B0812" w:rsidRDefault="005B0812" w:rsidP="005B0812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  <w:r w:rsidRPr="00664222">
        <w:rPr>
          <w:rFonts w:ascii="Arial" w:hAnsi="Arial" w:cs="Arial"/>
          <w:b/>
          <w:bCs/>
          <w:sz w:val="16"/>
          <w:szCs w:val="16"/>
        </w:rPr>
        <w:t>4. Zoznam osobných údajov</w:t>
      </w:r>
      <w:r>
        <w:rPr>
          <w:rFonts w:ascii="Arial" w:hAnsi="Arial" w:cs="Arial"/>
          <w:sz w:val="16"/>
          <w:szCs w:val="16"/>
        </w:rPr>
        <w:t>: meno a</w:t>
      </w:r>
      <w:r w:rsidRPr="00664222">
        <w:rPr>
          <w:rFonts w:ascii="Arial" w:hAnsi="Arial" w:cs="Arial"/>
          <w:sz w:val="16"/>
          <w:szCs w:val="16"/>
        </w:rPr>
        <w:t xml:space="preserve"> priezvisko, </w:t>
      </w:r>
      <w:r>
        <w:rPr>
          <w:rFonts w:ascii="Arial" w:hAnsi="Arial" w:cs="Arial"/>
          <w:sz w:val="16"/>
          <w:szCs w:val="16"/>
        </w:rPr>
        <w:t>telefonický kontakt, emailový kontakt, evidenčné číslo</w:t>
      </w:r>
      <w:r w:rsidR="00087225">
        <w:rPr>
          <w:rFonts w:ascii="Arial" w:hAnsi="Arial" w:cs="Arial"/>
          <w:sz w:val="16"/>
          <w:szCs w:val="16"/>
        </w:rPr>
        <w:t xml:space="preserve"> vozidla</w:t>
      </w:r>
      <w:r>
        <w:rPr>
          <w:rFonts w:ascii="Arial" w:hAnsi="Arial" w:cs="Arial"/>
          <w:sz w:val="16"/>
          <w:szCs w:val="16"/>
        </w:rPr>
        <w:t>.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  <w:r w:rsidRPr="00664222">
        <w:rPr>
          <w:rFonts w:ascii="Arial" w:hAnsi="Arial" w:cs="Arial"/>
          <w:b/>
          <w:bCs/>
          <w:spacing w:val="-1"/>
          <w:sz w:val="16"/>
          <w:szCs w:val="16"/>
        </w:rPr>
        <w:t xml:space="preserve">5. </w:t>
      </w:r>
      <w:r>
        <w:rPr>
          <w:rFonts w:ascii="Arial" w:hAnsi="Arial" w:cs="Arial"/>
          <w:b/>
          <w:bCs/>
          <w:spacing w:val="-1"/>
          <w:sz w:val="16"/>
          <w:szCs w:val="16"/>
        </w:rPr>
        <w:t>Právny základ spracúvania osobných údajov</w:t>
      </w:r>
      <w:r w:rsidRPr="00664222">
        <w:rPr>
          <w:rFonts w:ascii="Arial" w:hAnsi="Arial" w:cs="Arial"/>
          <w:spacing w:val="-1"/>
          <w:sz w:val="16"/>
          <w:szCs w:val="16"/>
        </w:rPr>
        <w:t xml:space="preserve">: </w:t>
      </w:r>
      <w:r w:rsidR="006A638A">
        <w:rPr>
          <w:rFonts w:ascii="Arial" w:hAnsi="Arial" w:cs="Arial"/>
          <w:spacing w:val="-1"/>
          <w:sz w:val="16"/>
          <w:szCs w:val="16"/>
        </w:rPr>
        <w:t>súhlas dotknutej osoby podľa článku 6 ods. 1 písm. a) Nariadenia</w:t>
      </w:r>
      <w:r w:rsidRPr="00664222">
        <w:rPr>
          <w:rFonts w:ascii="Arial" w:hAnsi="Arial" w:cs="Arial"/>
          <w:sz w:val="16"/>
          <w:szCs w:val="16"/>
        </w:rPr>
        <w:t xml:space="preserve">. 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Arial" w:hAnsi="Arial" w:cs="Arial"/>
          <w:sz w:val="16"/>
          <w:szCs w:val="16"/>
        </w:rPr>
      </w:pPr>
    </w:p>
    <w:p w:rsidR="005B0812" w:rsidRPr="00B506A1" w:rsidRDefault="005B0812" w:rsidP="00B506A1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pacing w:val="-1"/>
          <w:sz w:val="16"/>
          <w:szCs w:val="16"/>
        </w:rPr>
      </w:pPr>
      <w:r w:rsidRPr="00664222">
        <w:rPr>
          <w:rFonts w:ascii="Arial" w:hAnsi="Arial" w:cs="Arial"/>
          <w:b/>
          <w:bCs/>
          <w:spacing w:val="-1"/>
          <w:sz w:val="16"/>
          <w:szCs w:val="16"/>
        </w:rPr>
        <w:t>6. Poučenie o dobrovoľnosti alebo povinnosti poskytnúť požadované osobné údaje</w:t>
      </w:r>
      <w:r w:rsidR="00B506A1">
        <w:rPr>
          <w:rFonts w:ascii="Arial" w:hAnsi="Arial" w:cs="Arial"/>
          <w:spacing w:val="-1"/>
          <w:sz w:val="16"/>
          <w:szCs w:val="16"/>
        </w:rPr>
        <w:t xml:space="preserve">: Dotknutá osoba poskytuje osobné údaje dobrovoľne. V prípade, ak sa dotknutá osoba rozhodne neposkytnúť osobné údaje, prevádzkovateľ nebude schopný zaslať </w:t>
      </w:r>
      <w:r w:rsidR="00B506A1" w:rsidRPr="005B0812">
        <w:rPr>
          <w:rFonts w:ascii="Arial" w:hAnsi="Arial" w:cs="Arial"/>
          <w:sz w:val="16"/>
          <w:szCs w:val="16"/>
        </w:rPr>
        <w:t>upozornenie na uplynutie platnosti technickej kontroly alebo emisnej kontroly motorového vozidla</w:t>
      </w:r>
      <w:r w:rsidR="00B506A1">
        <w:rPr>
          <w:rFonts w:ascii="Arial" w:hAnsi="Arial" w:cs="Arial"/>
          <w:sz w:val="16"/>
          <w:szCs w:val="16"/>
        </w:rPr>
        <w:t>.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205" w:lineRule="exact"/>
        <w:jc w:val="both"/>
        <w:rPr>
          <w:rFonts w:ascii="Arial" w:hAnsi="Arial" w:cs="Arial"/>
          <w:sz w:val="16"/>
          <w:szCs w:val="16"/>
        </w:rPr>
      </w:pP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pacing w:val="-1"/>
          <w:sz w:val="16"/>
          <w:szCs w:val="16"/>
        </w:rPr>
      </w:pPr>
      <w:r w:rsidRPr="00664222">
        <w:rPr>
          <w:rFonts w:ascii="Arial" w:hAnsi="Arial" w:cs="Arial"/>
          <w:b/>
          <w:bCs/>
          <w:spacing w:val="-1"/>
          <w:sz w:val="16"/>
          <w:szCs w:val="16"/>
        </w:rPr>
        <w:t xml:space="preserve">7. </w:t>
      </w:r>
      <w:r>
        <w:rPr>
          <w:rFonts w:ascii="Arial" w:hAnsi="Arial" w:cs="Arial"/>
          <w:b/>
          <w:bCs/>
          <w:spacing w:val="-1"/>
          <w:sz w:val="16"/>
          <w:szCs w:val="16"/>
        </w:rPr>
        <w:t>Príjemcovia</w:t>
      </w:r>
      <w:r w:rsidRPr="009E41DD">
        <w:rPr>
          <w:rFonts w:ascii="Arial" w:hAnsi="Arial" w:cs="Arial"/>
          <w:bCs/>
          <w:spacing w:val="-1"/>
          <w:sz w:val="16"/>
          <w:szCs w:val="16"/>
        </w:rPr>
        <w:t>:</w:t>
      </w:r>
      <w:r w:rsidRPr="00664222">
        <w:rPr>
          <w:rFonts w:ascii="Arial" w:hAnsi="Arial" w:cs="Arial"/>
          <w:spacing w:val="-1"/>
          <w:sz w:val="16"/>
          <w:szCs w:val="16"/>
        </w:rPr>
        <w:t xml:space="preserve"> </w:t>
      </w:r>
      <w:r w:rsidRPr="001179C0">
        <w:rPr>
          <w:rFonts w:ascii="Arial" w:hAnsi="Arial" w:cs="Arial"/>
          <w:spacing w:val="-1"/>
          <w:sz w:val="16"/>
          <w:szCs w:val="16"/>
        </w:rPr>
        <w:t>Osobné údaje budú poskyt</w:t>
      </w:r>
      <w:r>
        <w:rPr>
          <w:rFonts w:ascii="Arial" w:hAnsi="Arial" w:cs="Arial"/>
          <w:spacing w:val="-1"/>
          <w:sz w:val="16"/>
          <w:szCs w:val="16"/>
        </w:rPr>
        <w:t xml:space="preserve">ované tretím osobám. </w:t>
      </w:r>
    </w:p>
    <w:p w:rsidR="005B0812" w:rsidRDefault="006A638A" w:rsidP="005B0812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Osobné údaje budú poskytnuté predovšetkým zamestnancom Prevádzkovateľa, ktorí budú poskytovať službu pre dotknutú osobu.</w:t>
      </w: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16"/>
          <w:szCs w:val="16"/>
        </w:rPr>
      </w:pP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pacing w:val="-1"/>
          <w:sz w:val="16"/>
          <w:szCs w:val="16"/>
        </w:rPr>
        <w:t xml:space="preserve">Osobné údaje môžu byť poskytnuté taktiež </w:t>
      </w:r>
      <w:r w:rsidRPr="001179C0">
        <w:rPr>
          <w:rFonts w:ascii="Arial" w:hAnsi="Arial" w:cs="Arial"/>
          <w:sz w:val="16"/>
          <w:szCs w:val="16"/>
        </w:rPr>
        <w:t xml:space="preserve">dodávateľom služieb pre prevádzkovateľa, ak je to potrebné pre podporu a plnenie </w:t>
      </w:r>
      <w:r>
        <w:rPr>
          <w:rFonts w:ascii="Arial" w:hAnsi="Arial" w:cs="Arial"/>
          <w:sz w:val="16"/>
          <w:szCs w:val="16"/>
        </w:rPr>
        <w:t xml:space="preserve">zmluvného </w:t>
      </w:r>
      <w:r w:rsidRPr="001179C0">
        <w:rPr>
          <w:rFonts w:ascii="Arial" w:hAnsi="Arial" w:cs="Arial"/>
          <w:sz w:val="16"/>
          <w:szCs w:val="16"/>
        </w:rPr>
        <w:t xml:space="preserve">vzťahu </w:t>
      </w:r>
      <w:r>
        <w:rPr>
          <w:rFonts w:ascii="Arial" w:hAnsi="Arial" w:cs="Arial"/>
          <w:sz w:val="16"/>
          <w:szCs w:val="16"/>
        </w:rPr>
        <w:t xml:space="preserve">s dotknutou osobou </w:t>
      </w:r>
      <w:r w:rsidRPr="001179C0">
        <w:rPr>
          <w:rFonts w:ascii="Arial" w:hAnsi="Arial" w:cs="Arial"/>
          <w:sz w:val="16"/>
          <w:szCs w:val="16"/>
        </w:rPr>
        <w:t>(napr. dodávateľom IT systémov a pod.). Takéto tretie strany budú subjektom zmluvných a ďalších právnych záväzkov, aby bola zachovaná dôvernosť osobných údajov a bolo rešpektované súkromie dotknutých osôb. Tretie strany budú mať prístup iba k údajom, ktoré potrebujú pre výkon svojich činností.</w:t>
      </w: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Osobné údaje môžu byť poskytnuté poradcom prevádzkovateľa v prípade realizácie auditu alebo </w:t>
      </w:r>
      <w:proofErr w:type="spellStart"/>
      <w:r>
        <w:rPr>
          <w:rFonts w:ascii="Arial" w:hAnsi="Arial" w:cs="Arial"/>
          <w:sz w:val="16"/>
          <w:szCs w:val="16"/>
        </w:rPr>
        <w:t>due-dilligence</w:t>
      </w:r>
      <w:proofErr w:type="spellEnd"/>
      <w:r>
        <w:rPr>
          <w:rFonts w:ascii="Arial" w:hAnsi="Arial" w:cs="Arial"/>
          <w:sz w:val="16"/>
          <w:szCs w:val="16"/>
        </w:rPr>
        <w:t xml:space="preserve"> týkajúcich sa </w:t>
      </w:r>
      <w:proofErr w:type="spellStart"/>
      <w:r>
        <w:rPr>
          <w:rFonts w:ascii="Arial" w:hAnsi="Arial" w:cs="Arial"/>
          <w:sz w:val="16"/>
          <w:szCs w:val="16"/>
        </w:rPr>
        <w:t>korporátnych</w:t>
      </w:r>
      <w:proofErr w:type="spellEnd"/>
      <w:r>
        <w:rPr>
          <w:rFonts w:ascii="Arial" w:hAnsi="Arial" w:cs="Arial"/>
          <w:sz w:val="16"/>
          <w:szCs w:val="16"/>
        </w:rPr>
        <w:t xml:space="preserve"> zmien u prevádzkovateľa.</w:t>
      </w: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Osobné údaje môžu byť takisto poskytnuté orgánom verejnej moci (napr. Úradu na ochranu osobných údajov, polícii a pod.), ak si ich tieto vyžiadajú v rámci svojich právomocí.</w:t>
      </w: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B0812" w:rsidRPr="00664222" w:rsidRDefault="006A638A" w:rsidP="005B0812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Arial" w:hAnsi="Arial" w:cs="Arial"/>
          <w:sz w:val="16"/>
          <w:szCs w:val="16"/>
        </w:rPr>
      </w:pPr>
      <w:r w:rsidRPr="00664222">
        <w:rPr>
          <w:rFonts w:ascii="Arial" w:hAnsi="Arial" w:cs="Arial"/>
          <w:b/>
          <w:bCs/>
          <w:spacing w:val="-1"/>
          <w:sz w:val="16"/>
          <w:szCs w:val="16"/>
        </w:rPr>
        <w:t>8. Forma zverejnenia</w:t>
      </w:r>
      <w:r w:rsidRPr="00664222">
        <w:rPr>
          <w:rFonts w:ascii="Arial" w:hAnsi="Arial" w:cs="Arial"/>
          <w:spacing w:val="-1"/>
          <w:sz w:val="16"/>
          <w:szCs w:val="16"/>
        </w:rPr>
        <w:t xml:space="preserve">, ak majú byť osobné údaje zverejnené: </w:t>
      </w:r>
      <w:r>
        <w:rPr>
          <w:rFonts w:ascii="Arial" w:hAnsi="Arial" w:cs="Arial"/>
          <w:spacing w:val="-1"/>
          <w:sz w:val="16"/>
          <w:szCs w:val="16"/>
        </w:rPr>
        <w:t>Osobné údaje nie sú a nebudú zverejnené</w:t>
      </w:r>
      <w:r w:rsidRPr="00664222">
        <w:rPr>
          <w:rFonts w:ascii="Arial" w:hAnsi="Arial" w:cs="Arial"/>
          <w:spacing w:val="-1"/>
          <w:sz w:val="16"/>
          <w:szCs w:val="16"/>
        </w:rPr>
        <w:t>.</w:t>
      </w:r>
      <w:r w:rsidR="005B0812" w:rsidRPr="00664222">
        <w:rPr>
          <w:rFonts w:ascii="Arial" w:hAnsi="Arial" w:cs="Arial"/>
          <w:spacing w:val="-1"/>
          <w:sz w:val="16"/>
          <w:szCs w:val="16"/>
        </w:rPr>
        <w:t xml:space="preserve">. 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Arial" w:hAnsi="Arial" w:cs="Arial"/>
          <w:sz w:val="16"/>
          <w:szCs w:val="16"/>
        </w:rPr>
      </w:pP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9</w:t>
      </w:r>
      <w:r w:rsidRPr="00664222">
        <w:rPr>
          <w:rFonts w:ascii="Arial" w:hAnsi="Arial" w:cs="Arial"/>
          <w:b/>
          <w:bCs/>
          <w:spacing w:val="-1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spacing w:val="-1"/>
          <w:sz w:val="16"/>
          <w:szCs w:val="16"/>
        </w:rPr>
        <w:t>Prenos osobných údajov do tretích krajín alebo medzinárodnej organizácii</w:t>
      </w:r>
      <w:r w:rsidRPr="001179C0">
        <w:rPr>
          <w:rFonts w:ascii="Arial" w:hAnsi="Arial" w:cs="Arial"/>
          <w:spacing w:val="-1"/>
          <w:sz w:val="16"/>
          <w:szCs w:val="16"/>
        </w:rPr>
        <w:t>: Osobné údaje nie sú a nebudú prenášané do tretích krajín</w:t>
      </w:r>
      <w:r>
        <w:rPr>
          <w:rFonts w:ascii="Arial" w:hAnsi="Arial" w:cs="Arial"/>
          <w:spacing w:val="-1"/>
          <w:sz w:val="16"/>
          <w:szCs w:val="16"/>
        </w:rPr>
        <w:t xml:space="preserve"> ani medzinárodnej organizácii</w:t>
      </w:r>
      <w:r w:rsidRPr="00664222">
        <w:rPr>
          <w:rFonts w:ascii="Arial" w:hAnsi="Arial" w:cs="Arial"/>
          <w:spacing w:val="-1"/>
          <w:sz w:val="16"/>
          <w:szCs w:val="16"/>
        </w:rPr>
        <w:t xml:space="preserve">. </w:t>
      </w:r>
    </w:p>
    <w:p w:rsidR="006A638A" w:rsidRDefault="006A638A" w:rsidP="006A638A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pacing w:val="-1"/>
          <w:sz w:val="16"/>
          <w:szCs w:val="16"/>
        </w:rPr>
      </w:pPr>
    </w:p>
    <w:p w:rsidR="006A638A" w:rsidRPr="00664222" w:rsidRDefault="006A638A" w:rsidP="006A638A">
      <w:pPr>
        <w:widowControl w:val="0"/>
        <w:autoSpaceDE w:val="0"/>
        <w:autoSpaceDN w:val="0"/>
        <w:adjustRightInd w:val="0"/>
        <w:spacing w:after="0" w:line="177" w:lineRule="exact"/>
        <w:jc w:val="both"/>
        <w:rPr>
          <w:rFonts w:ascii="Arial" w:hAnsi="Arial" w:cs="Arial"/>
          <w:sz w:val="16"/>
          <w:szCs w:val="16"/>
        </w:rPr>
      </w:pPr>
      <w:r w:rsidRPr="00440713">
        <w:rPr>
          <w:rFonts w:ascii="Arial" w:hAnsi="Arial" w:cs="Arial"/>
          <w:b/>
          <w:spacing w:val="-1"/>
          <w:sz w:val="16"/>
          <w:szCs w:val="16"/>
        </w:rPr>
        <w:t>10. Doba uchovávania osobných údajov</w:t>
      </w:r>
      <w:r>
        <w:rPr>
          <w:rFonts w:ascii="Arial" w:hAnsi="Arial" w:cs="Arial"/>
          <w:spacing w:val="-1"/>
          <w:sz w:val="16"/>
          <w:szCs w:val="16"/>
        </w:rPr>
        <w:t>: Osobné údaje budú uchovávané po dobu 2 rokov od ich poskytnutia, pokiaľ dotknutá osoba nepožiada skôr o ich výmaz.</w:t>
      </w:r>
    </w:p>
    <w:p w:rsidR="005B0812" w:rsidRPr="00664222" w:rsidRDefault="005B0812" w:rsidP="005B0812">
      <w:pPr>
        <w:widowControl w:val="0"/>
        <w:autoSpaceDE w:val="0"/>
        <w:autoSpaceDN w:val="0"/>
        <w:adjustRightInd w:val="0"/>
        <w:spacing w:after="0" w:line="187" w:lineRule="exact"/>
        <w:jc w:val="both"/>
        <w:rPr>
          <w:rFonts w:ascii="Arial" w:hAnsi="Arial" w:cs="Arial"/>
          <w:sz w:val="16"/>
          <w:szCs w:val="16"/>
        </w:rPr>
      </w:pP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pacing w:val="-1"/>
          <w:sz w:val="16"/>
          <w:szCs w:val="16"/>
        </w:rPr>
        <w:t>11</w:t>
      </w:r>
      <w:r w:rsidRPr="001179C0">
        <w:rPr>
          <w:rFonts w:ascii="Arial" w:hAnsi="Arial" w:cs="Arial"/>
          <w:b/>
          <w:spacing w:val="-1"/>
          <w:sz w:val="16"/>
          <w:szCs w:val="16"/>
        </w:rPr>
        <w:t xml:space="preserve">. Automatizované rozhodovanie: </w:t>
      </w:r>
      <w:r w:rsidRPr="001179C0">
        <w:rPr>
          <w:rFonts w:ascii="Arial" w:hAnsi="Arial" w:cs="Arial"/>
          <w:spacing w:val="-1"/>
          <w:sz w:val="16"/>
          <w:szCs w:val="16"/>
        </w:rPr>
        <w:t xml:space="preserve">Prevádzkovateľ nevykonáva úplné automatizované rozhodovanie vrátane profilovania. </w:t>
      </w: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3"/>
          <w:sz w:val="16"/>
          <w:szCs w:val="16"/>
        </w:rPr>
      </w:pPr>
      <w:r w:rsidRPr="001179C0">
        <w:rPr>
          <w:rFonts w:ascii="Arial" w:hAnsi="Arial" w:cs="Arial"/>
          <w:b/>
          <w:bCs/>
          <w:spacing w:val="-3"/>
          <w:sz w:val="16"/>
          <w:szCs w:val="16"/>
        </w:rPr>
        <w:t>1</w:t>
      </w:r>
      <w:r>
        <w:rPr>
          <w:rFonts w:ascii="Arial" w:hAnsi="Arial" w:cs="Arial"/>
          <w:b/>
          <w:bCs/>
          <w:spacing w:val="-3"/>
          <w:sz w:val="16"/>
          <w:szCs w:val="16"/>
        </w:rPr>
        <w:t>2</w:t>
      </w:r>
      <w:r w:rsidRPr="001179C0">
        <w:rPr>
          <w:rFonts w:ascii="Arial" w:hAnsi="Arial" w:cs="Arial"/>
          <w:b/>
          <w:bCs/>
          <w:spacing w:val="-3"/>
          <w:sz w:val="16"/>
          <w:szCs w:val="16"/>
        </w:rPr>
        <w:t xml:space="preserve">. Poučenie o právach dotknutej osoby: </w:t>
      </w: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pacing w:val="-3"/>
          <w:sz w:val="16"/>
          <w:szCs w:val="16"/>
        </w:rPr>
      </w:pPr>
      <w:r w:rsidRPr="001179C0">
        <w:rPr>
          <w:rFonts w:ascii="Arial" w:hAnsi="Arial" w:cs="Arial"/>
          <w:bCs/>
          <w:spacing w:val="-3"/>
          <w:sz w:val="16"/>
          <w:szCs w:val="16"/>
        </w:rPr>
        <w:t>Dotknutá osoba má tieto práva:</w:t>
      </w:r>
    </w:p>
    <w:p w:rsidR="006A638A" w:rsidRPr="001179C0" w:rsidRDefault="006A638A" w:rsidP="006A638A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bookmarkStart w:id="0" w:name="_Hlk499109770"/>
      <w:r w:rsidRPr="001179C0">
        <w:rPr>
          <w:rFonts w:ascii="Arial" w:hAnsi="Arial" w:cs="Arial"/>
          <w:sz w:val="16"/>
          <w:szCs w:val="16"/>
        </w:rPr>
        <w:t>právo na prístup k osobným údajom – právo vyžadovať potvrdenie, či prevádzkovateľ spracováva osobné údaje a ak tomu tak je, má právo získať prístup k týmto osobným údajom a určitým informáciám o tom, ako sú spracovávané.</w:t>
      </w:r>
    </w:p>
    <w:p w:rsidR="006A638A" w:rsidRPr="001179C0" w:rsidRDefault="006A638A" w:rsidP="006A638A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z w:val="16"/>
          <w:szCs w:val="16"/>
        </w:rPr>
        <w:t>právo na opravu - d</w:t>
      </w:r>
      <w:r w:rsidRPr="001179C0">
        <w:rPr>
          <w:rFonts w:ascii="Arial" w:hAnsi="Arial" w:cs="Arial"/>
          <w:color w:val="000000"/>
          <w:sz w:val="16"/>
          <w:szCs w:val="16"/>
          <w:shd w:val="clear" w:color="auto" w:fill="FFFFFF"/>
        </w:rPr>
        <w:t>otknutá osoba má právo na to, aby prevádzkovateľ bez zbytočného odkladu opravil nesprávne osobné údaje, ktoré sa jej týkajú</w:t>
      </w:r>
      <w:r w:rsidRPr="001179C0">
        <w:rPr>
          <w:rFonts w:ascii="Arial" w:hAnsi="Arial" w:cs="Arial"/>
          <w:sz w:val="16"/>
          <w:szCs w:val="16"/>
        </w:rPr>
        <w:t>.</w:t>
      </w:r>
    </w:p>
    <w:bookmarkEnd w:id="0"/>
    <w:p w:rsidR="006A638A" w:rsidRPr="001179C0" w:rsidRDefault="006A638A" w:rsidP="006A638A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z w:val="16"/>
          <w:szCs w:val="16"/>
        </w:rPr>
        <w:t>právo na vymazanie – dotknutá osoba môže požiadať o vymazanie údajov, ktoré o nej prevádzkovateľ spracováva. Existujú však situácie, kedy povinnosť spracovávania osobných údajov (i) vyžaduje zákon, (i)) je to potrebné na účely archivácie alebo (</w:t>
      </w:r>
      <w:proofErr w:type="spellStart"/>
      <w:r w:rsidRPr="001179C0">
        <w:rPr>
          <w:rFonts w:ascii="Arial" w:hAnsi="Arial" w:cs="Arial"/>
          <w:sz w:val="16"/>
          <w:szCs w:val="16"/>
        </w:rPr>
        <w:t>iii</w:t>
      </w:r>
      <w:proofErr w:type="spellEnd"/>
      <w:r w:rsidRPr="001179C0">
        <w:rPr>
          <w:rFonts w:ascii="Arial" w:hAnsi="Arial" w:cs="Arial"/>
          <w:sz w:val="16"/>
          <w:szCs w:val="16"/>
        </w:rPr>
        <w:t>) na uplatňovanie právnych nárokov. V takýchto prípadoch nemôže byť žiadosti o výmaz osobných údajov vyhovené.</w:t>
      </w:r>
    </w:p>
    <w:p w:rsidR="006A638A" w:rsidRPr="001179C0" w:rsidRDefault="006A638A" w:rsidP="006A638A">
      <w:pPr>
        <w:pStyle w:val="Normlnywebov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z w:val="16"/>
          <w:szCs w:val="16"/>
        </w:rPr>
        <w:t xml:space="preserve">právo namietať spracovávanie - pokiaľ sa spracovávanie osobných údajov prevádzkovateľom opiera o oprávnený záujem prevádzkovateľa (a nie o iný dôvod spracovávania) alebo sa týka priameho marketingu, dotknutá osoba má právo vzniesť námietku proti spracovaniu osobných údajov </w:t>
      </w:r>
    </w:p>
    <w:p w:rsidR="006A638A" w:rsidRPr="001179C0" w:rsidRDefault="006A638A" w:rsidP="006A638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6A638A" w:rsidRPr="001179C0" w:rsidRDefault="006A638A" w:rsidP="006A638A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z w:val="16"/>
          <w:szCs w:val="16"/>
        </w:rPr>
        <w:t xml:space="preserve">Pokiaľ chce dotknutá osoba uplatniť ktorékoľvek svoje právo, môže zaslať e-mail na elektronickú adresu </w:t>
      </w:r>
      <w:r w:rsidR="000B3820">
        <w:rPr>
          <w:rFonts w:ascii="Arial" w:hAnsi="Arial" w:cs="Arial"/>
          <w:sz w:val="16"/>
          <w:szCs w:val="16"/>
        </w:rPr>
        <w:t>osobneudaje@</w:t>
      </w:r>
      <w:r w:rsidR="00155DB4" w:rsidRPr="00B97D2B">
        <w:rPr>
          <w:rFonts w:ascii="Arial" w:hAnsi="Arial" w:cs="Arial"/>
          <w:sz w:val="16"/>
          <w:szCs w:val="16"/>
        </w:rPr>
        <w:t>dekra.</w:t>
      </w:r>
      <w:r w:rsidR="000B3820">
        <w:rPr>
          <w:rFonts w:ascii="Arial" w:hAnsi="Arial" w:cs="Arial"/>
          <w:sz w:val="16"/>
          <w:szCs w:val="16"/>
        </w:rPr>
        <w:t>com</w:t>
      </w:r>
      <w:r w:rsidRPr="00B97D2B">
        <w:rPr>
          <w:rFonts w:ascii="Arial" w:hAnsi="Arial" w:cs="Arial"/>
          <w:sz w:val="16"/>
          <w:szCs w:val="16"/>
        </w:rPr>
        <w:t>.</w:t>
      </w: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A638A" w:rsidRPr="001179C0" w:rsidRDefault="006A638A" w:rsidP="006A6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179C0">
        <w:rPr>
          <w:rFonts w:ascii="Arial" w:hAnsi="Arial" w:cs="Arial"/>
          <w:sz w:val="16"/>
          <w:szCs w:val="16"/>
        </w:rPr>
        <w:t>Dotknutá osoba má právo podať sťažnosť na Úrad na ochranu osobných údajov</w:t>
      </w:r>
      <w:r w:rsidRPr="001179C0">
        <w:rPr>
          <w:rFonts w:ascii="Arial" w:hAnsi="Arial" w:cs="Arial"/>
          <w:spacing w:val="-1"/>
          <w:sz w:val="16"/>
          <w:szCs w:val="16"/>
        </w:rPr>
        <w:t>.</w:t>
      </w:r>
    </w:p>
    <w:p w:rsidR="006A638A" w:rsidRPr="001179C0" w:rsidRDefault="006A638A" w:rsidP="006A638A">
      <w:pPr>
        <w:pStyle w:val="Nzov"/>
        <w:jc w:val="left"/>
        <w:rPr>
          <w:rFonts w:ascii="Arial" w:hAnsi="Arial" w:cs="Arial"/>
          <w:b/>
          <w:sz w:val="16"/>
          <w:szCs w:val="16"/>
        </w:rPr>
      </w:pPr>
    </w:p>
    <w:p w:rsidR="006A638A" w:rsidRPr="001179C0" w:rsidRDefault="006A638A" w:rsidP="006A638A">
      <w:pPr>
        <w:pStyle w:val="Nzov"/>
        <w:jc w:val="both"/>
        <w:rPr>
          <w:rFonts w:ascii="Arial" w:hAnsi="Arial" w:cs="Arial"/>
          <w:b/>
          <w:sz w:val="16"/>
          <w:szCs w:val="16"/>
        </w:rPr>
      </w:pPr>
      <w:r w:rsidRPr="001179C0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3</w:t>
      </w:r>
      <w:r w:rsidRPr="001179C0">
        <w:rPr>
          <w:rFonts w:ascii="Arial" w:hAnsi="Arial" w:cs="Arial"/>
          <w:b/>
          <w:sz w:val="16"/>
          <w:szCs w:val="16"/>
        </w:rPr>
        <w:t xml:space="preserve">. Kontakt: </w:t>
      </w:r>
      <w:r w:rsidRPr="001179C0">
        <w:rPr>
          <w:rFonts w:ascii="Arial" w:hAnsi="Arial" w:cs="Arial"/>
          <w:sz w:val="16"/>
          <w:szCs w:val="16"/>
        </w:rPr>
        <w:t>Dotknutá osoba</w:t>
      </w:r>
      <w:r w:rsidRPr="001179C0">
        <w:rPr>
          <w:rFonts w:ascii="Arial" w:hAnsi="Arial" w:cs="Arial"/>
          <w:b/>
          <w:sz w:val="16"/>
          <w:szCs w:val="16"/>
        </w:rPr>
        <w:t xml:space="preserve"> </w:t>
      </w:r>
      <w:r w:rsidRPr="001179C0">
        <w:rPr>
          <w:rFonts w:ascii="Arial" w:hAnsi="Arial" w:cs="Arial"/>
          <w:sz w:val="16"/>
          <w:szCs w:val="16"/>
        </w:rPr>
        <w:t xml:space="preserve">sa môže obrátiť so svojimi otázkami ohľadom tohto oznámenia o ochrane osobných údajov </w:t>
      </w:r>
      <w:r>
        <w:rPr>
          <w:rFonts w:ascii="Arial" w:hAnsi="Arial" w:cs="Arial"/>
          <w:sz w:val="16"/>
          <w:szCs w:val="16"/>
        </w:rPr>
        <w:t xml:space="preserve">na </w:t>
      </w:r>
      <w:r w:rsidRPr="001179C0">
        <w:rPr>
          <w:rFonts w:ascii="Arial" w:hAnsi="Arial" w:cs="Arial"/>
          <w:sz w:val="16"/>
          <w:szCs w:val="16"/>
        </w:rPr>
        <w:t xml:space="preserve">prevádzkovateľa </w:t>
      </w:r>
      <w:r>
        <w:rPr>
          <w:rFonts w:ascii="Arial" w:hAnsi="Arial" w:cs="Arial"/>
          <w:sz w:val="16"/>
          <w:szCs w:val="16"/>
        </w:rPr>
        <w:t>písomne</w:t>
      </w:r>
      <w:r w:rsidRPr="001179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na adresu jeho sídla </w:t>
      </w:r>
      <w:r w:rsidRPr="001179C0">
        <w:rPr>
          <w:rFonts w:ascii="Arial" w:hAnsi="Arial" w:cs="Arial"/>
          <w:sz w:val="16"/>
          <w:szCs w:val="16"/>
        </w:rPr>
        <w:t xml:space="preserve">alebo zaslaním e-mailu na </w:t>
      </w:r>
      <w:r w:rsidRPr="00B97D2B">
        <w:rPr>
          <w:rFonts w:ascii="Arial" w:hAnsi="Arial" w:cs="Arial"/>
          <w:sz w:val="16"/>
          <w:szCs w:val="16"/>
        </w:rPr>
        <w:t xml:space="preserve">adresu </w:t>
      </w:r>
      <w:r w:rsidR="000B3820">
        <w:rPr>
          <w:rFonts w:ascii="Arial" w:hAnsi="Arial" w:cs="Arial"/>
          <w:sz w:val="16"/>
          <w:szCs w:val="16"/>
        </w:rPr>
        <w:t>osobneudaje@</w:t>
      </w:r>
      <w:r w:rsidR="00155DB4" w:rsidRPr="00B97D2B">
        <w:rPr>
          <w:rFonts w:ascii="Arial" w:hAnsi="Arial" w:cs="Arial"/>
          <w:sz w:val="16"/>
          <w:szCs w:val="16"/>
        </w:rPr>
        <w:t>dekra.</w:t>
      </w:r>
      <w:r w:rsidR="000B3820">
        <w:rPr>
          <w:rFonts w:ascii="Arial" w:hAnsi="Arial" w:cs="Arial"/>
          <w:sz w:val="16"/>
          <w:szCs w:val="16"/>
        </w:rPr>
        <w:t>com</w:t>
      </w:r>
      <w:r w:rsidRPr="00B97D2B">
        <w:rPr>
          <w:rFonts w:ascii="Arial" w:hAnsi="Arial" w:cs="Arial"/>
          <w:sz w:val="16"/>
          <w:szCs w:val="16"/>
        </w:rPr>
        <w:t>.</w:t>
      </w:r>
    </w:p>
    <w:p w:rsidR="00966E4F" w:rsidRPr="00BD7538" w:rsidRDefault="000B3820" w:rsidP="006A638A">
      <w:pPr>
        <w:widowControl w:val="0"/>
        <w:autoSpaceDE w:val="0"/>
        <w:autoSpaceDN w:val="0"/>
        <w:adjustRightInd w:val="0"/>
        <w:spacing w:after="0" w:line="172" w:lineRule="exact"/>
        <w:jc w:val="both"/>
        <w:rPr>
          <w:rFonts w:ascii="Arial" w:hAnsi="Arial" w:cs="Arial"/>
          <w:sz w:val="16"/>
          <w:szCs w:val="16"/>
        </w:rPr>
      </w:pPr>
      <w:bookmarkStart w:id="1" w:name="_GoBack"/>
      <w:bookmarkEnd w:id="1"/>
    </w:p>
    <w:sectPr w:rsidR="00966E4F" w:rsidRPr="00BD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107D4"/>
    <w:multiLevelType w:val="hybridMultilevel"/>
    <w:tmpl w:val="030AD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8E"/>
    <w:rsid w:val="00087225"/>
    <w:rsid w:val="000B3820"/>
    <w:rsid w:val="00155DB4"/>
    <w:rsid w:val="001C4820"/>
    <w:rsid w:val="005B0812"/>
    <w:rsid w:val="006A638A"/>
    <w:rsid w:val="007D208E"/>
    <w:rsid w:val="009E27A0"/>
    <w:rsid w:val="00B506A1"/>
    <w:rsid w:val="00B97D2B"/>
    <w:rsid w:val="00BB3483"/>
    <w:rsid w:val="00BD7538"/>
    <w:rsid w:val="00D15487"/>
    <w:rsid w:val="00E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63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NzovChar">
    <w:name w:val="Názov Char"/>
    <w:basedOn w:val="Predvolenpsmoodseku"/>
    <w:link w:val="Nzov"/>
    <w:rsid w:val="006A638A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Normlnywebov">
    <w:name w:val="Normal (Web)"/>
    <w:basedOn w:val="Normlny"/>
    <w:uiPriority w:val="99"/>
    <w:unhideWhenUsed/>
    <w:rsid w:val="006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63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NzovChar">
    <w:name w:val="Názov Char"/>
    <w:basedOn w:val="Predvolenpsmoodseku"/>
    <w:link w:val="Nzov"/>
    <w:rsid w:val="006A638A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Normlnywebov">
    <w:name w:val="Normal (Web)"/>
    <w:basedOn w:val="Normlny"/>
    <w:uiPriority w:val="99"/>
    <w:unhideWhenUsed/>
    <w:rsid w:val="006A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Julián Lapšanský</dc:creator>
  <cp:lastModifiedBy>Mgr. Monika Fečáková</cp:lastModifiedBy>
  <cp:revision>3</cp:revision>
  <dcterms:created xsi:type="dcterms:W3CDTF">2019-10-30T08:24:00Z</dcterms:created>
  <dcterms:modified xsi:type="dcterms:W3CDTF">2019-10-30T08:25:00Z</dcterms:modified>
</cp:coreProperties>
</file>